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RÉSILIATION DU BAIL DE CHASSE</w:t>
      </w:r>
    </w:p>
    <w:p/>
    <w:p>
      <w:r>
        <w:rPr>
          <w:b w:val="0"/>
          <w:sz w:val="20"/>
        </w:rPr>
        <w:t>Lieu : ____________________________    Date : ____________________________</w:t>
      </w:r>
    </w:p>
    <w:p/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>
      <w:r>
        <w:rPr>
          <w:b w:val="0"/>
          <w:sz w:val="20"/>
        </w:rPr>
        <w:t>Le Preneur (Titulaire du bail de chasse)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/>
    <w:p>
      <w:r>
        <w:rPr>
          <w:b/>
          <w:sz w:val="20"/>
        </w:rPr>
        <w:t>EXPOSÉ</w:t>
      </w:r>
    </w:p>
    <w:p>
      <w:r>
        <w:rPr>
          <w:b w:val="0"/>
          <w:sz w:val="20"/>
        </w:rPr>
        <w:t>Le Bailleur a conclu avec le Preneur un bail de chasse portant sur le territoire suivant :</w:t>
      </w:r>
    </w:p>
    <w:p>
      <w:r>
        <w:rPr>
          <w:b w:val="0"/>
          <w:sz w:val="20"/>
        </w:rPr>
        <w:t>Désignation du territoire de chasse : _______________________________________________</w:t>
      </w:r>
    </w:p>
    <w:p>
      <w:r>
        <w:rPr>
          <w:b w:val="0"/>
          <w:sz w:val="20"/>
        </w:rPr>
        <w:t>Référence du bail : ________________________________________________________________</w:t>
      </w:r>
    </w:p>
    <w:p>
      <w:r>
        <w:rPr>
          <w:b w:val="0"/>
          <w:sz w:val="20"/>
        </w:rPr>
        <w:t>La date de prise d’effet du bail est : _______________________________________________</w:t>
      </w:r>
    </w:p>
    <w:p/>
    <w:p>
      <w:r>
        <w:rPr>
          <w:b w:val="0"/>
          <w:sz w:val="20"/>
        </w:rPr>
        <w:t>Le Preneur souhaite mettre fin à ce bail en respectant les conditions stipulées dans le contrat et la réglementation applicable.</w:t>
      </w:r>
    </w:p>
    <w:p/>
    <w:p/>
    <w:p>
      <w:r>
        <w:rPr>
          <w:b/>
          <w:sz w:val="20"/>
        </w:rPr>
        <w:t>ARTICLE 1 – RÉSILIATION DU BAIL</w:t>
      </w:r>
    </w:p>
    <w:p>
      <w:r>
        <w:rPr>
          <w:b w:val="0"/>
          <w:sz w:val="20"/>
        </w:rPr>
        <w:t>Le présent document constitue la notification formelle de résiliation du bail de chasse entre les parties susmentionnées, portant sur le territoire désigné ci-dessus.</w:t>
      </w:r>
    </w:p>
    <w:p>
      <w:r>
        <w:rPr>
          <w:b w:val="0"/>
          <w:sz w:val="20"/>
        </w:rPr>
        <w:t>La résiliation prendra effet à compter de la réception de cette notification par le Bailleur, sous réserve du respect du délai de préavis prévu au contrat ou à défaut, de la réglementation en vigueur.</w:t>
      </w:r>
    </w:p>
    <w:p/>
    <w:p>
      <w:r>
        <w:rPr>
          <w:b/>
          <w:sz w:val="20"/>
        </w:rPr>
        <w:t>ARTICLE 2 – DÉLAI DE PRÉAVIS</w:t>
      </w:r>
    </w:p>
    <w:p>
      <w:r>
        <w:rPr>
          <w:b w:val="0"/>
          <w:sz w:val="20"/>
        </w:rPr>
        <w:t>Conformément aux dispositions applicables, le Preneur respecte un délai de préavis de :</w:t>
      </w:r>
    </w:p>
    <w:p>
      <w:r>
        <w:rPr>
          <w:b w:val="0"/>
          <w:sz w:val="20"/>
        </w:rPr>
        <w:t>_______ mois avant la date effective de résiliation.</w:t>
      </w:r>
    </w:p>
    <w:p>
      <w:r>
        <w:rPr>
          <w:b w:val="0"/>
          <w:sz w:val="20"/>
        </w:rPr>
        <w:t>Ce délai commence à courir à compter de la réception de la présente notification par le Bailleur.</w:t>
      </w:r>
    </w:p>
    <w:p/>
    <w:p>
      <w:r>
        <w:rPr>
          <w:b/>
          <w:sz w:val="20"/>
        </w:rPr>
        <w:t>ARTICLE 3 – OBLIGATIONS DU PRENEUR</w:t>
      </w:r>
    </w:p>
    <w:p>
      <w:r>
        <w:rPr>
          <w:b w:val="0"/>
          <w:sz w:val="20"/>
        </w:rPr>
        <w:t>Le Preneur s’engage à :</w:t>
      </w:r>
    </w:p>
    <w:p>
      <w:r>
        <w:rPr>
          <w:b w:val="0"/>
          <w:sz w:val="20"/>
        </w:rPr>
        <w:t>- Cesser toute activité de chasse à l’issue du délai de préavis.</w:t>
      </w:r>
    </w:p>
    <w:p>
      <w:r>
        <w:rPr>
          <w:b w:val="0"/>
          <w:sz w:val="20"/>
        </w:rPr>
        <w:t>- Remettre en état le territoire de chasse conformément aux conditions du bail.</w:t>
      </w:r>
    </w:p>
    <w:p>
      <w:r>
        <w:rPr>
          <w:b w:val="0"/>
          <w:sz w:val="20"/>
        </w:rPr>
        <w:t>- Régler toutes les sommes dues au titre du bail jusqu’à la date effective de résiliation.</w:t>
      </w:r>
    </w:p>
    <w:p/>
    <w:p>
      <w:r>
        <w:rPr>
          <w:b/>
          <w:sz w:val="20"/>
        </w:rPr>
        <w:t>ARTICLE 4 – OBLIGATIONS DU BAILLEUR</w:t>
      </w:r>
    </w:p>
    <w:p>
      <w:r>
        <w:rPr>
          <w:b w:val="0"/>
          <w:sz w:val="20"/>
        </w:rPr>
        <w:t>Le Bailleur s’engage à :</w:t>
      </w:r>
    </w:p>
    <w:p>
      <w:r>
        <w:rPr>
          <w:b w:val="0"/>
          <w:sz w:val="20"/>
        </w:rPr>
        <w:t>- Accuser réception de la présente notification dans les meilleurs délais.</w:t>
      </w:r>
    </w:p>
    <w:p>
      <w:r>
        <w:rPr>
          <w:b w:val="0"/>
          <w:sz w:val="20"/>
        </w:rPr>
        <w:t>- Ne pas exiger de paiement supplémentaire au-delà des sommes dues conformément au bail.</w:t>
      </w:r>
    </w:p>
    <w:p>
      <w:r>
        <w:rPr>
          <w:b w:val="0"/>
          <w:sz w:val="20"/>
        </w:rPr>
        <w:t>- Faciliter la restitution du territoire de chasse au terme du bail.</w:t>
      </w:r>
    </w:p>
    <w:p/>
    <w:p>
      <w:r>
        <w:rPr>
          <w:b/>
          <w:sz w:val="20"/>
        </w:rPr>
        <w:t>ARTICLE 5 – CONSÉQUENCES DE LA RÉSILIATION</w:t>
      </w:r>
    </w:p>
    <w:p>
      <w:r>
        <w:rPr>
          <w:b w:val="0"/>
          <w:sz w:val="20"/>
        </w:rPr>
        <w:t>À compter de la date de résiliation effective :</w:t>
      </w:r>
    </w:p>
    <w:p>
      <w:r>
        <w:rPr>
          <w:b w:val="0"/>
          <w:sz w:val="20"/>
        </w:rPr>
        <w:t>- Le Preneur perd tout droit d'accès et d'exploitation du territoire de chasse.</w:t>
      </w:r>
    </w:p>
    <w:p>
      <w:r>
        <w:rPr>
          <w:b w:val="0"/>
          <w:sz w:val="20"/>
        </w:rPr>
        <w:t>- Le Bailleur peut disposer librement du territoire conformément à la loi.</w:t>
      </w:r>
    </w:p>
    <w:p>
      <w:r>
        <w:rPr>
          <w:b w:val="0"/>
          <w:sz w:val="20"/>
        </w:rPr>
        <w:t>- Les parties se libèrent mutuellement de leurs obligations futures, sous réserve des engagements pris antérieurement.</w:t>
      </w:r>
    </w:p>
    <w:p/>
    <w:p>
      <w:r>
        <w:rPr>
          <w:b/>
          <w:sz w:val="20"/>
        </w:rPr>
        <w:t>ARTICLE 6 – RÈGLEMENT AMIABLE</w:t>
      </w:r>
    </w:p>
    <w:p>
      <w:r>
        <w:rPr>
          <w:b w:val="0"/>
          <w:sz w:val="20"/>
        </w:rPr>
        <w:t>En cas de différend relatif à l’interprétation ou à l’exécution de la présente résiliation, les parties s’engagent à rechercher une solution amiable avant toute action judiciaire.</w:t>
      </w:r>
    </w:p>
    <w:p/>
    <w:p>
      <w:r>
        <w:rPr>
          <w:b/>
          <w:sz w:val="20"/>
        </w:rPr>
        <w:t>ARTICLE 7 – LOI APPLICABLE ET JURIDICTION</w:t>
      </w:r>
    </w:p>
    <w:p>
      <w:r>
        <w:rPr>
          <w:b w:val="0"/>
          <w:sz w:val="20"/>
        </w:rPr>
        <w:t>La présente résiliation est régie par le droit français.</w:t>
      </w:r>
    </w:p>
    <w:p>
      <w:r>
        <w:rPr>
          <w:b w:val="0"/>
          <w:sz w:val="20"/>
        </w:rPr>
        <w:t>Tout litige relatif à son interprétation ou son exécution sera soumis aux tribunaux compétents du ressort du lieu du territoire de chasse.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https://juridique-logement.com/resiliation-bail-de-chasse/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resiliation-bail-de-chass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