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BAIL EMPHYTÉOTIQUE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Le(s) Bailleur(s)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Représenté(s) par : ______________________________________________________</w:t>
      </w:r>
    </w:p>
    <w:p/>
    <w:p>
      <w:r>
        <w:rPr>
          <w:b w:val="0"/>
          <w:sz w:val="20"/>
        </w:rPr>
        <w:t>Le(s) Preneur(s)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Représenté(s) par : ______________________________________________________</w:t>
      </w:r>
    </w:p>
    <w:p/>
    <w:p>
      <w:r>
        <w:rPr>
          <w:b/>
          <w:sz w:val="20"/>
        </w:rPr>
        <w:t>Désignation du bien loué :</w:t>
      </w:r>
    </w:p>
    <w:p>
      <w:r>
        <w:rPr>
          <w:b w:val="0"/>
          <w:sz w:val="20"/>
        </w:rPr>
        <w:t>Description complète du bien immobilier faisant l’objet du bail emphytéotique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Adresse et situation cadastrale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Durée du bail :</w:t>
      </w:r>
    </w:p>
    <w:p>
      <w:r>
        <w:rPr>
          <w:b w:val="0"/>
          <w:sz w:val="20"/>
        </w:rPr>
        <w:t>Le présent bail emphytéotique est consenti pour une durée ferme de _______________ ans conformément à l'article 450 et suivants du Code civil.</w:t>
      </w:r>
    </w:p>
    <w:p>
      <w:r>
        <w:rPr>
          <w:b w:val="0"/>
          <w:sz w:val="20"/>
        </w:rPr>
        <w:t>Le bailleur et le preneur conviennent expressément que cette durée ne pourra être ni réduite ni prorogée tacitement.</w:t>
      </w:r>
    </w:p>
    <w:p/>
    <w:p>
      <w:r>
        <w:rPr>
          <w:b/>
          <w:sz w:val="20"/>
        </w:rPr>
        <w:t>Prise d’effet :</w:t>
      </w:r>
    </w:p>
    <w:p>
      <w:r>
        <w:rPr>
          <w:b w:val="0"/>
          <w:sz w:val="20"/>
        </w:rPr>
        <w:t>Le bail prendra effet à compter de la signature du présent contrat par les deux parties, pour une durée de _______________ ans.</w:t>
      </w:r>
    </w:p>
    <w:p/>
    <w:p>
      <w:r>
        <w:rPr>
          <w:b/>
          <w:sz w:val="20"/>
        </w:rPr>
        <w:t>Destination des lieux :</w:t>
      </w:r>
    </w:p>
    <w:p>
      <w:r>
        <w:rPr>
          <w:b w:val="0"/>
          <w:sz w:val="20"/>
        </w:rPr>
        <w:t>Le preneur s’engage à utiliser le bien exclusivement à des fins ______________________________________________________.</w:t>
      </w:r>
    </w:p>
    <w:p>
      <w:r>
        <w:rPr>
          <w:b w:val="0"/>
          <w:sz w:val="20"/>
        </w:rPr>
        <w:t>Toute modification de destination devra faire l’objet d’un accord écrit préalable du bailleur.</w:t>
      </w:r>
    </w:p>
    <w:p/>
    <w:p>
      <w:r>
        <w:rPr>
          <w:b/>
          <w:sz w:val="20"/>
        </w:rPr>
        <w:t>Loyer :</w:t>
      </w:r>
    </w:p>
    <w:p>
      <w:r>
        <w:rPr>
          <w:b w:val="0"/>
          <w:sz w:val="20"/>
        </w:rPr>
        <w:t>Le preneur versera au bailleur un loyer annuel de __________________ euros (€), payable comme suit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Charges et taxes :</w:t>
      </w:r>
    </w:p>
    <w:p>
      <w:r>
        <w:rPr>
          <w:b w:val="0"/>
          <w:sz w:val="20"/>
        </w:rPr>
        <w:t>Le preneur prendra à sa charge toutes les taxes, impositions et charges afférentes au bien loué, notamment la taxe foncière et les charges de copropriété, sauf disposition contraire prévue par la loi.</w:t>
      </w:r>
    </w:p>
    <w:p/>
    <w:p>
      <w:r>
        <w:rPr>
          <w:b/>
          <w:sz w:val="20"/>
        </w:rPr>
        <w:t>Travaux, entretien et réparations :</w:t>
      </w:r>
    </w:p>
    <w:p>
      <w:r>
        <w:rPr>
          <w:b w:val="0"/>
          <w:sz w:val="20"/>
        </w:rPr>
        <w:t>Le preneur est tenu d’entretenir le bien loué en bon état de réparation locative, conformément aux dispositions des articles 606 et suivants du Code civil.</w:t>
      </w:r>
    </w:p>
    <w:p>
      <w:r>
        <w:rPr>
          <w:b w:val="0"/>
          <w:sz w:val="20"/>
        </w:rPr>
        <w:t>Il pourra exécuter tous travaux d’amélioration avec l’accord écrit préalable du bailleur.</w:t>
      </w:r>
    </w:p>
    <w:p>
      <w:r>
        <w:rPr>
          <w:b w:val="0"/>
          <w:sz w:val="20"/>
        </w:rPr>
        <w:t>Les grosses réparations, telles que définies par l’article 606 du Code civil, restent à la charge du bailleur.</w:t>
      </w:r>
    </w:p>
    <w:p/>
    <w:p>
      <w:r>
        <w:rPr>
          <w:b/>
          <w:sz w:val="20"/>
        </w:rPr>
        <w:t>Droit de superficie et constructions :</w:t>
      </w:r>
    </w:p>
    <w:p>
      <w:r>
        <w:rPr>
          <w:b w:val="0"/>
          <w:sz w:val="20"/>
        </w:rPr>
        <w:t>Le preneur a le droit d’édifier, modifier ou améliorer des constructions sur le terrain loué, sous réserve du respect des règles d’urbanisme et des autorisations administratives nécessaires.</w:t>
      </w:r>
    </w:p>
    <w:p>
      <w:r>
        <w:rPr>
          <w:b w:val="0"/>
          <w:sz w:val="20"/>
        </w:rPr>
        <w:t>À l’expiration du bail, ces constructions deviendront la propriété du bailleur sans indemnité.</w:t>
      </w:r>
    </w:p>
    <w:p/>
    <w:p>
      <w:r>
        <w:rPr>
          <w:b/>
          <w:sz w:val="20"/>
        </w:rPr>
        <w:t>Cession et sous-location :</w:t>
      </w:r>
    </w:p>
    <w:p>
      <w:r>
        <w:rPr>
          <w:b w:val="0"/>
          <w:sz w:val="20"/>
        </w:rPr>
        <w:t>La cession du bail ou la sous-location ne pourra intervenir qu’avec l’accord écrit préalable du bailleur.</w:t>
      </w:r>
    </w:p>
    <w:p>
      <w:r>
        <w:rPr>
          <w:b w:val="0"/>
          <w:sz w:val="20"/>
        </w:rPr>
        <w:t>Toute cession ou sous-location non autorisée sera nulle et pourra entraîner la résiliation du bail.</w:t>
      </w:r>
    </w:p>
    <w:p/>
    <w:p>
      <w:r>
        <w:rPr>
          <w:b/>
          <w:sz w:val="20"/>
        </w:rPr>
        <w:t>Résiliation :</w:t>
      </w:r>
    </w:p>
    <w:p>
      <w:r>
        <w:rPr>
          <w:b w:val="0"/>
          <w:sz w:val="20"/>
        </w:rPr>
        <w:t>Le bail ne pourra être résilié avant son terme, sauf en cas de manquement grave aux obligations contractuelles, conformément à l’article 1231-1 du Code civil.</w:t>
      </w:r>
    </w:p>
    <w:p>
      <w:r>
        <w:rPr>
          <w:b w:val="0"/>
          <w:sz w:val="20"/>
        </w:rPr>
        <w:t>La résiliation devra être notifiée par acte extrajudiciaire ou lettre recommandée avec accusé de réception.</w:t>
      </w:r>
    </w:p>
    <w:p/>
    <w:p>
      <w:r>
        <w:rPr>
          <w:b/>
          <w:sz w:val="20"/>
        </w:rPr>
        <w:t>Restitution des lieux :</w:t>
      </w:r>
    </w:p>
    <w:p>
      <w:r>
        <w:rPr>
          <w:b w:val="0"/>
          <w:sz w:val="20"/>
        </w:rPr>
        <w:t>À l’expiration du bail, le preneur s’engage à restituer le bien loué, avec les constructions et aménagements, en bon état d’usage, sauf usure normale.</w:t>
      </w:r>
    </w:p>
    <w:p/>
    <w:p>
      <w:r>
        <w:rPr>
          <w:b/>
          <w:sz w:val="20"/>
        </w:rPr>
        <w:t>Assurances :</w:t>
      </w:r>
    </w:p>
    <w:p>
      <w:r>
        <w:rPr>
          <w:b w:val="0"/>
          <w:sz w:val="20"/>
        </w:rPr>
        <w:t>Le preneur devra souscrire une assurance couvrant les risques locatifs et en justifier auprès du bailleur chaque année.</w:t>
      </w:r>
    </w:p>
    <w:p>
      <w:r>
        <w:rPr>
          <w:b w:val="0"/>
          <w:sz w:val="20"/>
        </w:rPr>
        <w:t>Le bailleur devra également assurer le bien contre les risques classiques.</w:t>
      </w:r>
    </w:p>
    <w:p/>
    <w:p>
      <w:r>
        <w:rPr>
          <w:b/>
          <w:sz w:val="20"/>
        </w:rPr>
        <w:t>Révision du loyer :</w:t>
      </w:r>
    </w:p>
    <w:p>
      <w:r>
        <w:rPr>
          <w:b w:val="0"/>
          <w:sz w:val="20"/>
        </w:rPr>
        <w:t>Le loyer sera révisé annuellement selon l’indice légal applicable en France, notamment l’indice des loyers commerciaux (ILC) ou l’indice des loyers des activités tertiaires (ILAT), conformément à la réglementation en vigueur.</w:t>
      </w:r>
    </w:p>
    <w:p/>
    <w:p>
      <w:r>
        <w:rPr>
          <w:b/>
          <w:sz w:val="20"/>
        </w:rPr>
        <w:t>Solidarité :</w:t>
      </w:r>
    </w:p>
    <w:p>
      <w:r>
        <w:rPr>
          <w:b w:val="0"/>
          <w:sz w:val="20"/>
        </w:rPr>
        <w:t>En cas de pluralité de preneurs, ceux-ci sont solidairement responsables de l’exécution des obligations du présent bail.</w:t>
      </w:r>
    </w:p>
    <w:p/>
    <w:p>
      <w:r>
        <w:rPr>
          <w:b/>
          <w:sz w:val="20"/>
        </w:rPr>
        <w:t>Affectation du bien :</w:t>
      </w:r>
    </w:p>
    <w:p>
      <w:r>
        <w:rPr>
          <w:b w:val="0"/>
          <w:sz w:val="20"/>
        </w:rPr>
        <w:t>Le preneur s’engage à affecter le bien loué à la destination précitée et à ne pas en changer sans l’accord écrit du bailleur.</w:t>
      </w:r>
    </w:p>
    <w:p/>
    <w:p>
      <w:r>
        <w:rPr>
          <w:b/>
          <w:sz w:val="20"/>
        </w:rPr>
        <w:t>Droit applicable et juridiction compétente :</w:t>
      </w:r>
    </w:p>
    <w:p>
      <w:r>
        <w:rPr>
          <w:b w:val="0"/>
          <w:sz w:val="20"/>
        </w:rPr>
        <w:t>Le présent bail est soumis au droit français.</w:t>
      </w:r>
    </w:p>
    <w:p>
      <w:r>
        <w:rPr>
          <w:b w:val="0"/>
          <w:sz w:val="20"/>
        </w:rPr>
        <w:t>Tout litige relatif à l’interprétation ou à l’exécution du présent contrat sera soumis aux tribunaux compétents dans le ressort du lieu de situation de l’immeuble.</w:t>
      </w:r>
    </w:p>
    <w:p/>
    <w:p/>
    <w:p>
      <w:r>
        <w:rPr>
          <w:b w:val="0"/>
          <w:sz w:val="20"/>
        </w:rPr>
        <w:t>Lieu de signature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https://juridique-logement.com/modele-bail-emphyteotique/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bail-emphyteotiqu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